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1FA3DB0F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</w:t>
      </w:r>
      <w:r w:rsidR="006B2FE0">
        <w:rPr>
          <w:rFonts w:ascii="Arial" w:hAnsi="Arial" w:cs="Arial"/>
          <w:b/>
          <w:noProof/>
          <w:sz w:val="24"/>
          <w:szCs w:val="24"/>
        </w:rPr>
        <w:t>S2-</w:t>
      </w:r>
      <w:r w:rsidRPr="009B1A0D">
        <w:rPr>
          <w:rFonts w:ascii="Arial" w:hAnsi="Arial" w:cs="Arial"/>
          <w:b/>
          <w:noProof/>
          <w:sz w:val="24"/>
          <w:szCs w:val="24"/>
        </w:rPr>
        <w:t>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6B2FE0">
        <w:rPr>
          <w:rFonts w:ascii="Arial" w:hAnsi="Arial" w:cs="Arial"/>
          <w:b/>
          <w:noProof/>
          <w:sz w:val="24"/>
          <w:szCs w:val="24"/>
        </w:rPr>
        <w:t>2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Pr="00F84B84">
        <w:rPr>
          <w:rFonts w:ascii="Arial" w:hAnsi="Arial" w:cs="Arial"/>
          <w:b/>
          <w:noProof/>
          <w:sz w:val="24"/>
          <w:szCs w:val="24"/>
        </w:rPr>
        <w:t>2</w:t>
      </w:r>
      <w:r w:rsidR="00542D4A" w:rsidRPr="00F84B84">
        <w:rPr>
          <w:rFonts w:ascii="Arial" w:hAnsi="Arial" w:cs="Arial"/>
          <w:b/>
          <w:noProof/>
          <w:sz w:val="24"/>
          <w:szCs w:val="24"/>
        </w:rPr>
        <w:t>4</w:t>
      </w:r>
      <w:r w:rsidR="00F84B84" w:rsidRPr="00F84B84">
        <w:rPr>
          <w:rFonts w:ascii="Arial" w:hAnsi="Arial" w:cs="Arial"/>
          <w:b/>
          <w:noProof/>
          <w:sz w:val="24"/>
          <w:szCs w:val="24"/>
        </w:rPr>
        <w:t>0</w:t>
      </w:r>
      <w:r w:rsidR="00BF6FC2">
        <w:rPr>
          <w:rFonts w:ascii="Arial" w:hAnsi="Arial" w:cs="Arial"/>
          <w:b/>
          <w:noProof/>
          <w:sz w:val="24"/>
          <w:szCs w:val="24"/>
        </w:rPr>
        <w:t>4901</w:t>
      </w:r>
    </w:p>
    <w:p w14:paraId="2526E21D" w14:textId="4D785338" w:rsidR="002A0CA5" w:rsidRPr="009B1A0D" w:rsidRDefault="006B2FE0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15 – 19 April, 2024, Changsha, China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21B81A60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542D4A">
        <w:rPr>
          <w:rFonts w:ascii="Arial" w:hAnsi="Arial" w:cs="Arial"/>
          <w:b/>
        </w:rPr>
        <w:t>InterDigital Inc.</w:t>
      </w:r>
    </w:p>
    <w:p w14:paraId="765619B3" w14:textId="7C81C20F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617DCF">
        <w:rPr>
          <w:rFonts w:ascii="Arial" w:hAnsi="Arial" w:cs="Arial"/>
          <w:b/>
        </w:rPr>
        <w:t>KI#</w:t>
      </w:r>
      <w:r w:rsidR="00A8478D">
        <w:rPr>
          <w:rFonts w:ascii="Arial" w:hAnsi="Arial" w:cs="Arial"/>
          <w:b/>
        </w:rPr>
        <w:t>2</w:t>
      </w:r>
      <w:r w:rsidR="00617DCF">
        <w:rPr>
          <w:rFonts w:ascii="Arial" w:hAnsi="Arial" w:cs="Arial"/>
          <w:b/>
        </w:rPr>
        <w:t xml:space="preserve">, New Solution, </w:t>
      </w:r>
      <w:r w:rsidR="00A8478D" w:rsidRPr="00A8478D">
        <w:rPr>
          <w:rFonts w:ascii="Arial" w:hAnsi="Arial" w:cs="Arial"/>
          <w:b/>
        </w:rPr>
        <w:t>UAV flight route tracking</w:t>
      </w:r>
      <w:r w:rsidR="00A8478D">
        <w:rPr>
          <w:rFonts w:ascii="Arial" w:hAnsi="Arial" w:cs="Arial"/>
          <w:b/>
        </w:rPr>
        <w:t xml:space="preserve"> and DAA</w:t>
      </w:r>
      <w:r w:rsidR="00A8478D" w:rsidRPr="00A8478D">
        <w:rPr>
          <w:rFonts w:ascii="Arial" w:hAnsi="Arial" w:cs="Arial"/>
          <w:b/>
        </w:rPr>
        <w:t xml:space="preserve"> using </w:t>
      </w:r>
      <w:r w:rsidR="009D5FD6">
        <w:rPr>
          <w:rFonts w:ascii="Arial" w:hAnsi="Arial" w:cs="Arial"/>
          <w:b/>
        </w:rPr>
        <w:t>monitoring UEs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6A340714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F327A9">
        <w:rPr>
          <w:rFonts w:ascii="Arial" w:hAnsi="Arial" w:cs="Arial"/>
          <w:b/>
        </w:rPr>
        <w:t>1</w:t>
      </w:r>
      <w:r w:rsidR="007A2D23">
        <w:rPr>
          <w:rFonts w:ascii="Arial" w:hAnsi="Arial" w:cs="Arial"/>
          <w:b/>
        </w:rPr>
        <w:t>0</w:t>
      </w:r>
    </w:p>
    <w:p w14:paraId="456D2A75" w14:textId="201FFB71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7A2D23">
        <w:rPr>
          <w:rFonts w:ascii="Arial" w:hAnsi="Arial" w:cs="Arial"/>
          <w:b/>
        </w:rPr>
        <w:t>UAS_Ph3</w:t>
      </w:r>
      <w:r w:rsidR="002B05AC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4048E292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>Abstract of the contribution:</w:t>
      </w:r>
      <w:r w:rsidR="008D4A0C" w:rsidRPr="008D4A0C">
        <w:t xml:space="preserve"> </w:t>
      </w:r>
      <w:r w:rsidR="008D4A0C" w:rsidRPr="008D4A0C">
        <w:rPr>
          <w:rFonts w:ascii="Arial" w:hAnsi="Arial" w:cs="Arial"/>
          <w:i/>
          <w:iCs/>
        </w:rPr>
        <w:t xml:space="preserve">This contribution proposes a solution supporting ground based DAA using </w:t>
      </w:r>
      <w:r w:rsidR="00042E12">
        <w:rPr>
          <w:rFonts w:ascii="Arial" w:hAnsi="Arial" w:cs="Arial"/>
          <w:i/>
          <w:iCs/>
        </w:rPr>
        <w:t xml:space="preserve">monitoring </w:t>
      </w:r>
      <w:proofErr w:type="gramStart"/>
      <w:r w:rsidR="00042E12">
        <w:rPr>
          <w:rFonts w:ascii="Arial" w:hAnsi="Arial" w:cs="Arial"/>
          <w:i/>
          <w:iCs/>
        </w:rPr>
        <w:t>UEs</w:t>
      </w:r>
      <w:proofErr w:type="gramEnd"/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69ACFB7" w14:textId="26581D52" w:rsidR="00B05909" w:rsidRDefault="00EB4B8F" w:rsidP="00C21B73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This contribution proposes a solution for ground-based DAA using </w:t>
      </w:r>
      <w:r w:rsidR="00042E12">
        <w:rPr>
          <w:rFonts w:eastAsiaTheme="minorEastAsia"/>
          <w:color w:val="auto"/>
          <w:lang w:eastAsia="en-US"/>
        </w:rPr>
        <w:t>monitoring UEs a</w:t>
      </w:r>
      <w:r>
        <w:rPr>
          <w:rFonts w:eastAsiaTheme="minorEastAsia"/>
          <w:color w:val="auto"/>
          <w:lang w:eastAsia="en-US"/>
        </w:rPr>
        <w:t>ddressing key issue #2.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2D38CFC2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 w:rsidR="00AE58D0">
        <w:rPr>
          <w:rFonts w:eastAsiaTheme="minorEastAsia"/>
          <w:color w:val="auto"/>
          <w:lang w:eastAsia="en-US"/>
        </w:rPr>
        <w:t>adopt the following new solution</w:t>
      </w:r>
      <w:r w:rsidR="007A2D23">
        <w:rPr>
          <w:rFonts w:eastAsiaTheme="minorEastAsia"/>
          <w:color w:val="auto"/>
          <w:lang w:eastAsia="en-US"/>
        </w:rPr>
        <w:t xml:space="preserve"> </w:t>
      </w:r>
      <w:r w:rsidR="00D3223C">
        <w:rPr>
          <w:rFonts w:eastAsiaTheme="minorEastAsia"/>
          <w:color w:val="auto"/>
          <w:lang w:eastAsia="en-US"/>
        </w:rPr>
        <w:t>in TR 23.700-</w:t>
      </w:r>
      <w:r w:rsidR="00AE58D0">
        <w:rPr>
          <w:rFonts w:eastAsiaTheme="minorEastAsia"/>
          <w:color w:val="auto"/>
          <w:lang w:eastAsia="en-US"/>
        </w:rPr>
        <w:t>59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78115AB9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AE58D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(All Next Text)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1" w:name="_Toc93073650"/>
    </w:p>
    <w:p w14:paraId="39D955B1" w14:textId="07E23EE9" w:rsidR="00AE58D0" w:rsidRPr="00A8478D" w:rsidRDefault="00AE58D0" w:rsidP="00AE58D0">
      <w:pPr>
        <w:pStyle w:val="Heading2"/>
        <w:rPr>
          <w:rFonts w:eastAsia="DengXian"/>
          <w:lang w:val="en-US"/>
        </w:rPr>
      </w:pPr>
      <w:bookmarkStart w:id="2" w:name="_Toc500949097"/>
      <w:bookmarkStart w:id="3" w:name="_Toc92875660"/>
      <w:bookmarkStart w:id="4" w:name="_Toc93070684"/>
      <w:bookmarkStart w:id="5" w:name="_Toc157749897"/>
      <w:bookmarkEnd w:id="1"/>
      <w:r w:rsidRPr="00A8478D">
        <w:rPr>
          <w:rFonts w:eastAsia="DengXian"/>
          <w:lang w:val="en-US" w:eastAsia="zh-CN"/>
        </w:rPr>
        <w:t>6.</w:t>
      </w:r>
      <w:r w:rsidRPr="00A8478D">
        <w:rPr>
          <w:rFonts w:eastAsia="DengXian" w:hint="eastAsia"/>
          <w:lang w:val="en-US" w:eastAsia="zh-CN"/>
        </w:rPr>
        <w:t>X</w:t>
      </w:r>
      <w:r w:rsidRPr="00A8478D">
        <w:rPr>
          <w:rFonts w:eastAsia="DengXian" w:hint="eastAsia"/>
          <w:lang w:val="en-US" w:eastAsia="ko-KR"/>
        </w:rPr>
        <w:tab/>
      </w:r>
      <w:r w:rsidRPr="00A8478D">
        <w:rPr>
          <w:rFonts w:eastAsia="DengXian"/>
          <w:lang w:val="en-US"/>
        </w:rPr>
        <w:t>Solution</w:t>
      </w:r>
      <w:r w:rsidRPr="00A8478D">
        <w:rPr>
          <w:rFonts w:eastAsia="DengXian" w:hint="eastAsia"/>
          <w:lang w:val="en-US" w:eastAsia="zh-CN"/>
        </w:rPr>
        <w:t xml:space="preserve"> #</w:t>
      </w:r>
      <w:r w:rsidRPr="00A8478D">
        <w:rPr>
          <w:rFonts w:eastAsia="DengXian"/>
          <w:lang w:val="en-US" w:eastAsia="zh-CN"/>
        </w:rPr>
        <w:t>X</w:t>
      </w:r>
      <w:r w:rsidRPr="00A8478D">
        <w:rPr>
          <w:rFonts w:eastAsia="DengXian"/>
          <w:lang w:val="en-US"/>
        </w:rPr>
        <w:t xml:space="preserve">: </w:t>
      </w:r>
      <w:bookmarkEnd w:id="2"/>
      <w:bookmarkEnd w:id="3"/>
      <w:bookmarkEnd w:id="4"/>
      <w:bookmarkEnd w:id="5"/>
      <w:r w:rsidR="00A8478D" w:rsidRPr="00A8478D">
        <w:rPr>
          <w:rFonts w:eastAsia="DengXian"/>
          <w:lang w:val="en-US"/>
        </w:rPr>
        <w:t>UAV flight route tracking</w:t>
      </w:r>
      <w:r w:rsidR="00A8478D">
        <w:rPr>
          <w:rFonts w:eastAsia="DengXian"/>
          <w:lang w:val="en-US"/>
        </w:rPr>
        <w:t xml:space="preserve"> and DAA</w:t>
      </w:r>
      <w:r w:rsidR="00A8478D" w:rsidRPr="00A8478D">
        <w:rPr>
          <w:rFonts w:eastAsia="DengXian"/>
          <w:lang w:val="en-US"/>
        </w:rPr>
        <w:t xml:space="preserve"> using </w:t>
      </w:r>
      <w:r w:rsidR="00BF6FC2">
        <w:rPr>
          <w:rFonts w:eastAsia="DengXian"/>
          <w:lang w:val="en-US"/>
        </w:rPr>
        <w:t xml:space="preserve">monitoring </w:t>
      </w:r>
      <w:proofErr w:type="gramStart"/>
      <w:r w:rsidR="00BF6FC2">
        <w:rPr>
          <w:rFonts w:eastAsia="DengXian"/>
          <w:lang w:val="en-US"/>
        </w:rPr>
        <w:t>UEs</w:t>
      </w:r>
      <w:proofErr w:type="gramEnd"/>
    </w:p>
    <w:p w14:paraId="61B92F9B" w14:textId="77777777" w:rsidR="00AE58D0" w:rsidRPr="007177BE" w:rsidRDefault="00AE58D0" w:rsidP="00AE58D0">
      <w:pPr>
        <w:pStyle w:val="Heading3"/>
        <w:rPr>
          <w:rFonts w:eastAsia="DengXian"/>
        </w:rPr>
      </w:pPr>
      <w:bookmarkStart w:id="6" w:name="_Toc500949098"/>
      <w:bookmarkStart w:id="7" w:name="_Toc92875661"/>
      <w:bookmarkStart w:id="8" w:name="_Toc93070685"/>
      <w:bookmarkStart w:id="9" w:name="_Toc157749898"/>
      <w:r w:rsidRPr="007177BE">
        <w:rPr>
          <w:rFonts w:eastAsia="DengXian"/>
        </w:rPr>
        <w:t>6.</w:t>
      </w:r>
      <w:r w:rsidRPr="007177BE">
        <w:rPr>
          <w:rFonts w:eastAsia="DengXian" w:hint="eastAsia"/>
        </w:rPr>
        <w:t>X</w:t>
      </w:r>
      <w:r w:rsidRPr="007177BE">
        <w:rPr>
          <w:rFonts w:eastAsia="DengXian"/>
        </w:rPr>
        <w:t>.</w:t>
      </w:r>
      <w:r w:rsidRPr="007177BE">
        <w:rPr>
          <w:rFonts w:eastAsia="DengXian" w:hint="eastAsia"/>
        </w:rPr>
        <w:t>1</w:t>
      </w:r>
      <w:r w:rsidRPr="007177BE">
        <w:rPr>
          <w:rFonts w:eastAsia="DengXian" w:hint="eastAsia"/>
        </w:rPr>
        <w:tab/>
      </w:r>
      <w:r w:rsidRPr="007177BE">
        <w:rPr>
          <w:rFonts w:eastAsia="DengXian"/>
        </w:rPr>
        <w:t>Key Issue mapping</w:t>
      </w:r>
      <w:bookmarkEnd w:id="6"/>
      <w:bookmarkEnd w:id="7"/>
      <w:bookmarkEnd w:id="8"/>
      <w:bookmarkEnd w:id="9"/>
    </w:p>
    <w:p w14:paraId="33BDEB28" w14:textId="30C211B6" w:rsidR="00AE58D0" w:rsidRPr="001B7C50" w:rsidRDefault="00AE58D0" w:rsidP="00AE58D0">
      <w:bookmarkStart w:id="10" w:name="_Toc500949099"/>
      <w:bookmarkStart w:id="11" w:name="_Toc92875662"/>
      <w:bookmarkStart w:id="12" w:name="_Toc93070686"/>
      <w:r>
        <w:t>This solution addresses KI#</w:t>
      </w:r>
      <w:r w:rsidR="00F261E8">
        <w:t>2</w:t>
      </w:r>
      <w:r>
        <w:t>, “</w:t>
      </w:r>
      <w:r w:rsidR="00F261E8" w:rsidRPr="00F261E8">
        <w:t xml:space="preserve">Network-assisted/ground-based mechanism for DAA (Detect </w:t>
      </w:r>
      <w:proofErr w:type="gramStart"/>
      <w:r w:rsidR="00F261E8" w:rsidRPr="00F261E8">
        <w:t>And</w:t>
      </w:r>
      <w:proofErr w:type="gramEnd"/>
      <w:r w:rsidR="00F261E8" w:rsidRPr="00F261E8">
        <w:t xml:space="preserve"> Avoid) with 5GS information</w:t>
      </w:r>
      <w:r>
        <w:t>”.</w:t>
      </w:r>
    </w:p>
    <w:p w14:paraId="569A51DB" w14:textId="77777777" w:rsidR="00AE58D0" w:rsidRPr="007177BE" w:rsidRDefault="00AE58D0" w:rsidP="00AE58D0">
      <w:pPr>
        <w:pStyle w:val="Heading3"/>
        <w:rPr>
          <w:rFonts w:eastAsia="DengXian"/>
        </w:rPr>
      </w:pPr>
      <w:bookmarkStart w:id="13" w:name="_Toc157749899"/>
      <w:r w:rsidRPr="007177BE">
        <w:rPr>
          <w:rFonts w:eastAsia="DengXian"/>
        </w:rPr>
        <w:t>6.</w:t>
      </w:r>
      <w:r w:rsidRPr="007177BE">
        <w:rPr>
          <w:rFonts w:eastAsia="DengXian" w:hint="eastAsia"/>
        </w:rPr>
        <w:t>X</w:t>
      </w:r>
      <w:r w:rsidRPr="007177BE">
        <w:rPr>
          <w:rFonts w:eastAsia="DengXian"/>
        </w:rPr>
        <w:t>.2</w:t>
      </w:r>
      <w:r w:rsidRPr="007177BE">
        <w:rPr>
          <w:rFonts w:eastAsia="DengXian" w:hint="eastAsia"/>
        </w:rPr>
        <w:tab/>
        <w:t>Description</w:t>
      </w:r>
      <w:bookmarkEnd w:id="10"/>
      <w:bookmarkEnd w:id="11"/>
      <w:bookmarkEnd w:id="12"/>
      <w:bookmarkEnd w:id="13"/>
    </w:p>
    <w:p w14:paraId="3C433D70" w14:textId="3217DE22" w:rsidR="00AE58D0" w:rsidRPr="006B2FE0" w:rsidRDefault="00AE58D0" w:rsidP="00AE58D0">
      <w:bookmarkStart w:id="14" w:name="_Toc500949101"/>
      <w:bookmarkStart w:id="15" w:name="_Toc92875663"/>
      <w:bookmarkStart w:id="16" w:name="_Toc93070687"/>
      <w:r w:rsidRPr="006B2FE0">
        <w:t>In this solution, the</w:t>
      </w:r>
      <w:r w:rsidR="00D86795" w:rsidRPr="006B2FE0">
        <w:t xml:space="preserve"> </w:t>
      </w:r>
      <w:bookmarkStart w:id="17" w:name="_Hlk158899501"/>
      <w:r w:rsidR="00D86795" w:rsidRPr="006B2FE0">
        <w:t>UAV flight route tracking</w:t>
      </w:r>
      <w:r w:rsidRPr="006B2FE0">
        <w:t xml:space="preserve"> </w:t>
      </w:r>
      <w:r w:rsidR="00D86795" w:rsidRPr="006B2FE0">
        <w:t xml:space="preserve">for DAA using </w:t>
      </w:r>
      <w:r w:rsidR="00312C72" w:rsidRPr="006B2FE0">
        <w:t>monitoring UEs</w:t>
      </w:r>
      <w:r w:rsidR="00C96601" w:rsidRPr="006B2FE0">
        <w:t xml:space="preserve"> </w:t>
      </w:r>
      <w:bookmarkEnd w:id="17"/>
      <w:r w:rsidRPr="006B2FE0">
        <w:t xml:space="preserve">is initiated from the USS/UTM and sent to the UAS-NF in 5GC. The request includes </w:t>
      </w:r>
      <w:r w:rsidR="00C96601" w:rsidRPr="006B2FE0">
        <w:t xml:space="preserve">UAV </w:t>
      </w:r>
      <w:r w:rsidR="00D86795" w:rsidRPr="006B2FE0">
        <w:t xml:space="preserve">tracking </w:t>
      </w:r>
      <w:r w:rsidR="00C96601" w:rsidRPr="006B2FE0">
        <w:t xml:space="preserve">related </w:t>
      </w:r>
      <w:r w:rsidRPr="006B2FE0">
        <w:t xml:space="preserve">information </w:t>
      </w:r>
      <w:r w:rsidR="00C96601" w:rsidRPr="006B2FE0">
        <w:t xml:space="preserve">such as </w:t>
      </w:r>
      <w:r w:rsidR="00D86795" w:rsidRPr="006B2FE0">
        <w:t>planned route information</w:t>
      </w:r>
      <w:r w:rsidRPr="006B2FE0">
        <w:t xml:space="preserve"> and target UAV identifier. The UAS NF </w:t>
      </w:r>
      <w:r w:rsidR="00D86795" w:rsidRPr="006B2FE0">
        <w:t xml:space="preserve">selects the </w:t>
      </w:r>
      <w:r w:rsidR="00FF08AD" w:rsidRPr="006B2FE0">
        <w:t xml:space="preserve">monitoring UEs </w:t>
      </w:r>
      <w:r w:rsidR="00D86795" w:rsidRPr="006B2FE0">
        <w:t>along the route and</w:t>
      </w:r>
      <w:r w:rsidR="00167011" w:rsidRPr="006B2FE0">
        <w:t xml:space="preserve"> </w:t>
      </w:r>
      <w:r w:rsidR="00D86795" w:rsidRPr="006B2FE0">
        <w:t xml:space="preserve">send </w:t>
      </w:r>
      <w:r w:rsidR="00C96601" w:rsidRPr="006B2FE0">
        <w:t xml:space="preserve">UAV </w:t>
      </w:r>
      <w:r w:rsidR="00D86795" w:rsidRPr="006B2FE0">
        <w:t>monitoring request</w:t>
      </w:r>
      <w:r w:rsidR="00167011" w:rsidRPr="006B2FE0">
        <w:t xml:space="preserve"> to the serving AMFs.</w:t>
      </w:r>
    </w:p>
    <w:p w14:paraId="30959C8F" w14:textId="075004E5" w:rsidR="00FF08AD" w:rsidRPr="006B2FE0" w:rsidRDefault="00B60993" w:rsidP="00AE58D0">
      <w:r w:rsidRPr="006B2FE0">
        <w:t>T</w:t>
      </w:r>
      <w:r w:rsidR="00B0423D" w:rsidRPr="006B2FE0">
        <w:t xml:space="preserve">he </w:t>
      </w:r>
      <w:r w:rsidR="00081A2D" w:rsidRPr="006B2FE0">
        <w:t xml:space="preserve">USS/UTM may provide </w:t>
      </w:r>
      <w:r w:rsidR="00B0423D" w:rsidRPr="006B2FE0">
        <w:t xml:space="preserve">deconfliction </w:t>
      </w:r>
      <w:r w:rsidR="00336B45" w:rsidRPr="006B2FE0">
        <w:t>strategy when UAV flight route tra</w:t>
      </w:r>
      <w:r w:rsidR="00081A2D" w:rsidRPr="006B2FE0">
        <w:t>c</w:t>
      </w:r>
      <w:r w:rsidR="00336B45" w:rsidRPr="006B2FE0">
        <w:t xml:space="preserve">king for DAA is requested or after </w:t>
      </w:r>
      <w:r w:rsidR="00081A2D" w:rsidRPr="006B2FE0">
        <w:t>it receives monitoring result from monitoring UEs</w:t>
      </w:r>
      <w:r w:rsidRPr="006B2FE0">
        <w:t xml:space="preserve"> for the target UAVs</w:t>
      </w:r>
      <w:r w:rsidR="00081A2D" w:rsidRPr="006B2FE0">
        <w:t>.</w:t>
      </w:r>
      <w:r w:rsidR="00336B45" w:rsidRPr="006B2FE0">
        <w:t xml:space="preserve"> </w:t>
      </w:r>
    </w:p>
    <w:p w14:paraId="7871C7EB" w14:textId="5E2C29F4" w:rsidR="00167011" w:rsidRPr="006B2FE0" w:rsidRDefault="00167011" w:rsidP="00AE58D0">
      <w:r w:rsidRPr="006B2FE0">
        <w:t>The serving AMF may perform the following actions:</w:t>
      </w:r>
    </w:p>
    <w:p w14:paraId="6D825395" w14:textId="38A8C4B5" w:rsidR="00167011" w:rsidRPr="006B2FE0" w:rsidRDefault="00511F44" w:rsidP="00511F44">
      <w:pPr>
        <w:pStyle w:val="B1"/>
        <w:numPr>
          <w:ilvl w:val="0"/>
          <w:numId w:val="24"/>
        </w:numPr>
      </w:pPr>
      <w:r w:rsidRPr="006B2FE0">
        <w:t xml:space="preserve">Sends an </w:t>
      </w:r>
      <w:r w:rsidR="00C96601" w:rsidRPr="006B2FE0">
        <w:t xml:space="preserve">UAV </w:t>
      </w:r>
      <w:r w:rsidRPr="006B2FE0">
        <w:t>Monitoring Request Message to a</w:t>
      </w:r>
      <w:r w:rsidR="00C96601" w:rsidRPr="006B2FE0">
        <w:t xml:space="preserve"> </w:t>
      </w:r>
      <w:r w:rsidR="00B60993" w:rsidRPr="006B2FE0">
        <w:t>monitoring U</w:t>
      </w:r>
      <w:r w:rsidR="00ED5919" w:rsidRPr="006B2FE0">
        <w:t>E</w:t>
      </w:r>
      <w:r w:rsidR="00C96601" w:rsidRPr="006B2FE0">
        <w:t>.</w:t>
      </w:r>
    </w:p>
    <w:p w14:paraId="787A1CE8" w14:textId="3825EA99" w:rsidR="00167011" w:rsidRPr="001B7C50" w:rsidRDefault="00ED5919" w:rsidP="00D60256">
      <w:pPr>
        <w:pStyle w:val="B1"/>
        <w:ind w:left="0" w:firstLine="0"/>
      </w:pPr>
      <w:r w:rsidRPr="006B2FE0">
        <w:t xml:space="preserve">The monitoring UEs and USS/UTM may exchange </w:t>
      </w:r>
      <w:r w:rsidR="00D60256" w:rsidRPr="006B2FE0">
        <w:t>UAV monitoring result and deconfliction strategy.</w:t>
      </w:r>
    </w:p>
    <w:p w14:paraId="4294009E" w14:textId="77777777" w:rsidR="00AE58D0" w:rsidRPr="007177BE" w:rsidRDefault="00AE58D0" w:rsidP="00AE58D0">
      <w:pPr>
        <w:pStyle w:val="Heading3"/>
        <w:rPr>
          <w:rFonts w:eastAsia="DengXian"/>
        </w:rPr>
      </w:pPr>
      <w:bookmarkStart w:id="18" w:name="_Toc157749900"/>
      <w:r w:rsidRPr="007177BE">
        <w:rPr>
          <w:rFonts w:eastAsia="DengXian"/>
        </w:rPr>
        <w:lastRenderedPageBreak/>
        <w:t>6.X.3</w:t>
      </w:r>
      <w:r w:rsidRPr="007177BE">
        <w:rPr>
          <w:rFonts w:eastAsia="DengXian"/>
        </w:rPr>
        <w:tab/>
        <w:t>Procedures</w:t>
      </w:r>
      <w:bookmarkEnd w:id="14"/>
      <w:bookmarkEnd w:id="15"/>
      <w:bookmarkEnd w:id="16"/>
      <w:bookmarkEnd w:id="18"/>
    </w:p>
    <w:bookmarkStart w:id="19" w:name="_Toc326248711"/>
    <w:bookmarkStart w:id="20" w:name="_Toc510604409"/>
    <w:bookmarkStart w:id="21" w:name="_Toc92875664"/>
    <w:bookmarkStart w:id="22" w:name="_Toc93070688"/>
    <w:p w14:paraId="6F1D0F5F" w14:textId="150850F0" w:rsidR="00AE58D0" w:rsidRDefault="00312C72" w:rsidP="00AE58D0">
      <w:r>
        <w:object w:dxaOrig="15165" w:dyaOrig="12240" w14:anchorId="5D3AF9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88.5pt" o:ole="">
            <v:imagedata r:id="rId11" o:title=""/>
          </v:shape>
          <o:OLEObject Type="Embed" ProgID="Visio.Drawing.15" ShapeID="_x0000_i1025" DrawAspect="Content" ObjectID="_1773869731" r:id="rId12"/>
        </w:object>
      </w:r>
    </w:p>
    <w:p w14:paraId="0F30DD27" w14:textId="7008B394" w:rsidR="00DE2425" w:rsidRDefault="00DE2425" w:rsidP="00DE2425">
      <w:pPr>
        <w:pStyle w:val="TF"/>
      </w:pPr>
      <w:r w:rsidRPr="00BC49C2">
        <w:t>Figure 6.</w:t>
      </w:r>
      <w:r>
        <w:t>X</w:t>
      </w:r>
      <w:r w:rsidRPr="00BC49C2">
        <w:t>.</w:t>
      </w:r>
      <w:r>
        <w:t>3</w:t>
      </w:r>
      <w:r w:rsidRPr="00BC49C2">
        <w:t xml:space="preserve">-1: </w:t>
      </w:r>
      <w:r w:rsidR="00662BBF" w:rsidRPr="00662BBF">
        <w:t xml:space="preserve">UAV flight route tracking for DAA using </w:t>
      </w:r>
      <w:r w:rsidR="006B2FE0">
        <w:t xml:space="preserve">monitoring </w:t>
      </w:r>
      <w:proofErr w:type="gramStart"/>
      <w:r w:rsidR="006B2FE0">
        <w:t>UEs</w:t>
      </w:r>
      <w:proofErr w:type="gramEnd"/>
    </w:p>
    <w:p w14:paraId="6C1345AA" w14:textId="45EE0C4F" w:rsidR="00F26C65" w:rsidRPr="00D60256" w:rsidRDefault="00D60256" w:rsidP="00F26C65">
      <w:pPr>
        <w:pStyle w:val="B1"/>
      </w:pPr>
      <w:r>
        <w:t xml:space="preserve">Step 0. </w:t>
      </w:r>
      <w:r w:rsidR="006B2FE0">
        <w:t xml:space="preserve">The (monitoring) </w:t>
      </w:r>
      <w:r>
        <w:t xml:space="preserve">UEs register </w:t>
      </w:r>
      <w:r w:rsidR="006B2FE0">
        <w:t>their</w:t>
      </w:r>
      <w:r>
        <w:t xml:space="preserve"> capability at UAS NF and get provisioned with parameters for connecting to USS</w:t>
      </w:r>
      <w:r w:rsidR="00F26C65">
        <w:t>.</w:t>
      </w:r>
    </w:p>
    <w:p w14:paraId="7500DB81" w14:textId="2C1A6C0D" w:rsidR="00DE2425" w:rsidRDefault="00F26C65" w:rsidP="00F26C65">
      <w:pPr>
        <w:pStyle w:val="B1"/>
        <w:ind w:left="284" w:firstLine="0"/>
      </w:pPr>
      <w:r>
        <w:rPr>
          <w:rFonts w:eastAsia="SimSun"/>
          <w:lang w:eastAsia="zh-CN"/>
        </w:rPr>
        <w:t xml:space="preserve">Step 1. </w:t>
      </w:r>
      <w:r w:rsidR="00951F21" w:rsidRPr="00951F21">
        <w:rPr>
          <w:rFonts w:eastAsia="SimSun"/>
          <w:lang w:eastAsia="zh-CN"/>
        </w:rPr>
        <w:t>The USS sends a UAV Tracking Request to the 5GS (e.g. UAS NF), using 5GS network</w:t>
      </w:r>
      <w:r w:rsidR="001340FF">
        <w:rPr>
          <w:rFonts w:eastAsia="SimSun"/>
          <w:lang w:eastAsia="zh-CN"/>
        </w:rPr>
        <w:t>.</w:t>
      </w:r>
      <w:r w:rsidR="00951F21">
        <w:rPr>
          <w:rFonts w:eastAsia="SimSun"/>
          <w:lang w:eastAsia="zh-CN"/>
        </w:rPr>
        <w:t xml:space="preserve"> The </w:t>
      </w:r>
      <w:r w:rsidR="00951F21">
        <w:t xml:space="preserve">request includes the tracking </w:t>
      </w:r>
      <w:r w:rsidR="00C96601">
        <w:t xml:space="preserve">related </w:t>
      </w:r>
      <w:r w:rsidR="00951F21">
        <w:t xml:space="preserve">information </w:t>
      </w:r>
      <w:r w:rsidR="00C96601">
        <w:t xml:space="preserve">such as </w:t>
      </w:r>
      <w:r w:rsidR="00951F21">
        <w:t>planned route information and target UAV identifier.</w:t>
      </w:r>
    </w:p>
    <w:p w14:paraId="34F7848C" w14:textId="2FF454D9" w:rsidR="001340FF" w:rsidRDefault="00F26C65" w:rsidP="00F26C65">
      <w:pPr>
        <w:pStyle w:val="B1"/>
        <w:ind w:left="284" w:firstLine="0"/>
      </w:pPr>
      <w:r>
        <w:t xml:space="preserve">Step 2. </w:t>
      </w:r>
      <w:r w:rsidR="00951F21" w:rsidRPr="00951F21">
        <w:t>The UAS NF chose</w:t>
      </w:r>
      <w:r w:rsidR="00951F21">
        <w:t>s</w:t>
      </w:r>
      <w:r w:rsidR="00951F21" w:rsidRPr="00951F21">
        <w:t xml:space="preserve"> </w:t>
      </w:r>
      <w:r>
        <w:t>monitoring UEs</w:t>
      </w:r>
      <w:r w:rsidR="001340FF">
        <w:t>.</w:t>
      </w:r>
    </w:p>
    <w:p w14:paraId="23B9F3E3" w14:textId="3E4261A7" w:rsidR="00951F21" w:rsidRDefault="00F26C65" w:rsidP="00F26C65">
      <w:pPr>
        <w:pStyle w:val="B1"/>
      </w:pPr>
      <w:r>
        <w:t xml:space="preserve">Step 3. </w:t>
      </w:r>
      <w:r w:rsidR="00951F21" w:rsidRPr="00951F21">
        <w:t xml:space="preserve">The UAS NF constructs a </w:t>
      </w:r>
      <w:r w:rsidR="007A0D65">
        <w:t>UAV</w:t>
      </w:r>
      <w:r w:rsidR="00951F21" w:rsidRPr="00951F21">
        <w:t xml:space="preserve"> Monitoring Request message and sends it to the serving AMF</w:t>
      </w:r>
      <w:r w:rsidR="00951F21">
        <w:t>s.</w:t>
      </w:r>
    </w:p>
    <w:p w14:paraId="6D19CCCB" w14:textId="3A506E1F" w:rsidR="00951F21" w:rsidRDefault="00F26C65" w:rsidP="00F26C65">
      <w:pPr>
        <w:pStyle w:val="B1"/>
      </w:pPr>
      <w:r>
        <w:t xml:space="preserve">Step 4. </w:t>
      </w:r>
      <w:r w:rsidR="00951F21">
        <w:t xml:space="preserve">The AMF sends an </w:t>
      </w:r>
      <w:r w:rsidR="00FF16BB">
        <w:t xml:space="preserve">DL NAS Transport message including </w:t>
      </w:r>
      <w:r w:rsidR="007A0D65">
        <w:t xml:space="preserve">UAV </w:t>
      </w:r>
      <w:r w:rsidR="00951F21">
        <w:t xml:space="preserve">Monitoring Request Message to </w:t>
      </w:r>
      <w:r w:rsidR="007A0D65">
        <w:t>each</w:t>
      </w:r>
      <w:r w:rsidR="003D272F">
        <w:t xml:space="preserve"> monitoring UE</w:t>
      </w:r>
      <w:r w:rsidR="00951F21">
        <w:t>.</w:t>
      </w:r>
    </w:p>
    <w:p w14:paraId="11D27A77" w14:textId="5DDE3449" w:rsidR="00951F21" w:rsidRDefault="003D272F" w:rsidP="003D272F">
      <w:pPr>
        <w:pStyle w:val="B1"/>
      </w:pPr>
      <w:r>
        <w:t xml:space="preserve">Step 5. </w:t>
      </w:r>
      <w:r w:rsidR="00951F21">
        <w:t xml:space="preserve">The AMF receives an </w:t>
      </w:r>
      <w:r w:rsidR="00FF16BB">
        <w:t xml:space="preserve">UL NAS Transport message including </w:t>
      </w:r>
      <w:r w:rsidR="007A0D65">
        <w:t>UAV</w:t>
      </w:r>
      <w:r w:rsidR="00951F21">
        <w:t xml:space="preserve"> Monitoring Response Message from </w:t>
      </w:r>
      <w:r w:rsidR="007A0D65">
        <w:t xml:space="preserve">each </w:t>
      </w:r>
      <w:r w:rsidR="00BC1C0C">
        <w:t>monitoring UE</w:t>
      </w:r>
      <w:r w:rsidR="006B2FE0">
        <w:t xml:space="preserve"> </w:t>
      </w:r>
      <w:r w:rsidR="00951F21">
        <w:t>and forward it to the UAS NF.</w:t>
      </w:r>
      <w:r w:rsidR="00BC1C0C">
        <w:t xml:space="preserve"> UAS NF informs the list of monitoring UE’s information to USS</w:t>
      </w:r>
      <w:r w:rsidR="006B2FE0">
        <w:t>.</w:t>
      </w:r>
    </w:p>
    <w:p w14:paraId="721695A2" w14:textId="77777777" w:rsidR="00BC1C0C" w:rsidRDefault="00BC1C0C" w:rsidP="00BC1C0C">
      <w:pPr>
        <w:pStyle w:val="B1"/>
      </w:pPr>
      <w:r>
        <w:t>Step 6. Each monitoring UE establish PDU session for connection with USS.</w:t>
      </w:r>
    </w:p>
    <w:p w14:paraId="55369928" w14:textId="1FED48C6" w:rsidR="00C30E3A" w:rsidRDefault="00C30E3A" w:rsidP="00BC1C0C">
      <w:pPr>
        <w:pStyle w:val="B1"/>
      </w:pPr>
      <w:r>
        <w:t xml:space="preserve">Step 7. </w:t>
      </w:r>
      <w:r w:rsidR="00951F21">
        <w:t xml:space="preserve">For tracking and monitoring </w:t>
      </w:r>
      <w:r w:rsidR="000D23E2">
        <w:t>of a Target UE</w:t>
      </w:r>
      <w:r w:rsidR="00B07846">
        <w:t>,</w:t>
      </w:r>
      <w:r w:rsidR="000D23E2">
        <w:t xml:space="preserve"> t</w:t>
      </w:r>
      <w:r w:rsidR="00951F21">
        <w:t xml:space="preserve">he </w:t>
      </w:r>
      <w:r w:rsidR="00BC1C0C">
        <w:t xml:space="preserve">monitoring UE </w:t>
      </w:r>
      <w:r w:rsidR="001625CF">
        <w:t>may detect any</w:t>
      </w:r>
      <w:r w:rsidR="00BC1C0C">
        <w:t xml:space="preserve"> UAV </w:t>
      </w:r>
      <w:r w:rsidR="00161C0F">
        <w:t>and acquire UAV’s information as described in clause 5.6</w:t>
      </w:r>
      <w:r w:rsidR="002A710C">
        <w:t xml:space="preserve"> in TS23.256[</w:t>
      </w:r>
      <w:r w:rsidR="006B2FE0">
        <w:t>2</w:t>
      </w:r>
      <w:r w:rsidR="002A710C">
        <w:t>]. The monitoring UE may support non3GPP communication and detect any UAV based on non3GPP</w:t>
      </w:r>
      <w:r>
        <w:t xml:space="preserve"> communication mechanism.</w:t>
      </w:r>
    </w:p>
    <w:p w14:paraId="1BD5A491" w14:textId="33E32991" w:rsidR="00C30E3A" w:rsidRDefault="00C30E3A" w:rsidP="00BC1C0C">
      <w:pPr>
        <w:pStyle w:val="B1"/>
      </w:pPr>
      <w:r>
        <w:tab/>
        <w:t>Step 7a. When deconfliction strategy is received at step 5, monitoring UE may perform deconfliction operation.</w:t>
      </w:r>
    </w:p>
    <w:p w14:paraId="2211F116" w14:textId="048E6B4A" w:rsidR="00C30E3A" w:rsidRDefault="00C30E3A" w:rsidP="00BC1C0C">
      <w:pPr>
        <w:pStyle w:val="B1"/>
      </w:pPr>
      <w:r>
        <w:tab/>
        <w:t>Step 7b. The monitoring UE may report the detected UAV’s information to USS/UTM.</w:t>
      </w:r>
    </w:p>
    <w:p w14:paraId="00459472" w14:textId="7F501FC6" w:rsidR="00951F21" w:rsidRDefault="00951F21" w:rsidP="00B43202">
      <w:pPr>
        <w:pStyle w:val="B1"/>
        <w:ind w:left="0" w:firstLine="0"/>
      </w:pPr>
    </w:p>
    <w:p w14:paraId="1A88349F" w14:textId="77777777" w:rsidR="00B43202" w:rsidRDefault="00C30E3A" w:rsidP="00C30E3A">
      <w:pPr>
        <w:pStyle w:val="B1"/>
        <w:ind w:left="644" w:firstLine="0"/>
      </w:pPr>
      <w:r>
        <w:t xml:space="preserve">Step 8. </w:t>
      </w:r>
      <w:r w:rsidR="00195528">
        <w:t xml:space="preserve">USS </w:t>
      </w:r>
      <w:r w:rsidR="00EB2061">
        <w:t xml:space="preserve">may </w:t>
      </w:r>
      <w:r w:rsidR="00B43202">
        <w:t>determine deconfliction strategy for the reported UAV.</w:t>
      </w:r>
    </w:p>
    <w:p w14:paraId="0CF3AF3F" w14:textId="77777777" w:rsidR="00B43202" w:rsidRDefault="00B43202" w:rsidP="00C30E3A">
      <w:pPr>
        <w:pStyle w:val="B1"/>
        <w:ind w:left="644" w:firstLine="0"/>
      </w:pPr>
      <w:r>
        <w:t>Step 9. The deconfliction strategy may be provided to the monitoring UE.</w:t>
      </w:r>
    </w:p>
    <w:p w14:paraId="46A04F9D" w14:textId="556549DB" w:rsidR="001340FF" w:rsidRPr="00195528" w:rsidRDefault="00B43202" w:rsidP="00C30E3A">
      <w:pPr>
        <w:pStyle w:val="B1"/>
        <w:ind w:left="644" w:firstLine="0"/>
      </w:pPr>
      <w:r>
        <w:t>Step 10. The monitoring UE may perform deconfliction operation based on the received strategy.</w:t>
      </w:r>
    </w:p>
    <w:p w14:paraId="48E39C02" w14:textId="77777777" w:rsidR="00AE58D0" w:rsidRPr="007177BE" w:rsidRDefault="00AE58D0" w:rsidP="00AE58D0">
      <w:pPr>
        <w:pStyle w:val="Heading3"/>
        <w:rPr>
          <w:rFonts w:eastAsia="DengXian"/>
          <w:lang w:eastAsia="zh-CN"/>
        </w:rPr>
      </w:pPr>
      <w:bookmarkStart w:id="23" w:name="_Toc157749901"/>
      <w:r w:rsidRPr="007177BE">
        <w:rPr>
          <w:rFonts w:eastAsia="DengXian"/>
          <w:lang w:eastAsia="zh-CN"/>
        </w:rPr>
        <w:t>6.X.4</w:t>
      </w:r>
      <w:r w:rsidRPr="007177BE">
        <w:rPr>
          <w:rFonts w:eastAsia="DengXian"/>
          <w:lang w:eastAsia="zh-CN"/>
        </w:rPr>
        <w:tab/>
      </w:r>
      <w:bookmarkEnd w:id="19"/>
      <w:bookmarkEnd w:id="20"/>
      <w:bookmarkEnd w:id="21"/>
      <w:r w:rsidRPr="007177BE">
        <w:rPr>
          <w:rFonts w:eastAsia="DengXian"/>
        </w:rPr>
        <w:t xml:space="preserve">Impacts on services, </w:t>
      </w:r>
      <w:proofErr w:type="gramStart"/>
      <w:r w:rsidRPr="007177BE">
        <w:rPr>
          <w:rFonts w:eastAsia="DengXian"/>
        </w:rPr>
        <w:t>entities</w:t>
      </w:r>
      <w:proofErr w:type="gramEnd"/>
      <w:r w:rsidRPr="007177BE">
        <w:rPr>
          <w:rFonts w:eastAsia="DengXian"/>
        </w:rPr>
        <w:t xml:space="preserve"> and interfaces</w:t>
      </w:r>
      <w:bookmarkEnd w:id="22"/>
      <w:bookmarkEnd w:id="23"/>
    </w:p>
    <w:p w14:paraId="5D137948" w14:textId="20C79A74" w:rsidR="00156C24" w:rsidRDefault="00D9339D" w:rsidP="00D9339D">
      <w:r>
        <w:t>UAS NF:</w:t>
      </w:r>
    </w:p>
    <w:p w14:paraId="6F85B049" w14:textId="40C2CCDC" w:rsidR="00743AC5" w:rsidRDefault="00D9339D" w:rsidP="00D9339D">
      <w:pPr>
        <w:pStyle w:val="B1"/>
        <w:numPr>
          <w:ilvl w:val="0"/>
          <w:numId w:val="24"/>
        </w:numPr>
      </w:pPr>
      <w:r>
        <w:t xml:space="preserve">Supports </w:t>
      </w:r>
      <w:r w:rsidR="00B43202">
        <w:t xml:space="preserve">provisioning configuration to monitoring UEs and </w:t>
      </w:r>
      <w:r w:rsidR="00743AC5">
        <w:t xml:space="preserve">selection of </w:t>
      </w:r>
      <w:r w:rsidR="00B43202">
        <w:t>monitoring UEs based on the request from USS/UTM.</w:t>
      </w:r>
    </w:p>
    <w:p w14:paraId="7D37E38D" w14:textId="76FD8DC4" w:rsidR="00D9339D" w:rsidRDefault="00743AC5" w:rsidP="00D9339D">
      <w:pPr>
        <w:pStyle w:val="B1"/>
        <w:numPr>
          <w:ilvl w:val="0"/>
          <w:numId w:val="24"/>
        </w:numPr>
      </w:pPr>
      <w:r>
        <w:t>Supports construction of UAV flight route monitoring request and</w:t>
      </w:r>
      <w:r w:rsidR="00D9339D">
        <w:t xml:space="preserve"> forwarding the request to other NFs (e.g. AMF).</w:t>
      </w:r>
    </w:p>
    <w:p w14:paraId="5EF0F319" w14:textId="1C14D99B" w:rsidR="00743AC5" w:rsidRDefault="00743AC5" w:rsidP="00923D71">
      <w:pPr>
        <w:pStyle w:val="B1"/>
        <w:numPr>
          <w:ilvl w:val="0"/>
          <w:numId w:val="24"/>
        </w:numPr>
      </w:pPr>
      <w:r>
        <w:t>Supports receiving a UAV flight route monitoring</w:t>
      </w:r>
      <w:r w:rsidRPr="00743AC5">
        <w:t xml:space="preserve"> </w:t>
      </w:r>
      <w:r>
        <w:t>response.</w:t>
      </w:r>
    </w:p>
    <w:p w14:paraId="009CF859" w14:textId="580A7117" w:rsidR="00D9339D" w:rsidRDefault="00D9339D" w:rsidP="00D9339D">
      <w:r>
        <w:t>AMF</w:t>
      </w:r>
      <w:r w:rsidR="00D420D6">
        <w:t>:</w:t>
      </w:r>
    </w:p>
    <w:p w14:paraId="3AA75989" w14:textId="3E499640" w:rsidR="00195528" w:rsidRDefault="00CB561D" w:rsidP="001940E4">
      <w:pPr>
        <w:pStyle w:val="B1"/>
        <w:numPr>
          <w:ilvl w:val="0"/>
          <w:numId w:val="24"/>
        </w:numPr>
      </w:pPr>
      <w:r>
        <w:t>Supports forwarding a UAV flight route monitoring request and a response between UAS NF and UE.</w:t>
      </w:r>
    </w:p>
    <w:p w14:paraId="5BBC26DE" w14:textId="2570CC86" w:rsidR="00D9339D" w:rsidRDefault="00103CF6" w:rsidP="00D9339D">
      <w:r>
        <w:t>UE</w:t>
      </w:r>
      <w:r w:rsidR="00D420D6">
        <w:t>:</w:t>
      </w:r>
    </w:p>
    <w:p w14:paraId="5016B1FE" w14:textId="77777777" w:rsidR="00CB561D" w:rsidRDefault="00CB561D" w:rsidP="00D9339D">
      <w:pPr>
        <w:pStyle w:val="B1"/>
        <w:numPr>
          <w:ilvl w:val="0"/>
          <w:numId w:val="24"/>
        </w:numPr>
      </w:pPr>
      <w:r>
        <w:t>Supports receiving a UAV flight route monitoring request and sending a response over NAS container.</w:t>
      </w: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44238A6" w:rsidR="004C27DE" w:rsidRPr="004C27DE" w:rsidRDefault="004C27DE" w:rsidP="004C27DE"/>
    <w:sectPr w:rsidR="004C27DE" w:rsidRPr="004C27DE" w:rsidSect="00501F3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4EF75" w14:textId="77777777" w:rsidR="00501F39" w:rsidRDefault="00501F39">
      <w:pPr>
        <w:spacing w:after="0"/>
      </w:pPr>
      <w:r>
        <w:separator/>
      </w:r>
    </w:p>
  </w:endnote>
  <w:endnote w:type="continuationSeparator" w:id="0">
    <w:p w14:paraId="352ADC1A" w14:textId="77777777" w:rsidR="00501F39" w:rsidRDefault="00501F39">
      <w:pPr>
        <w:spacing w:after="0"/>
      </w:pPr>
      <w:r>
        <w:continuationSeparator/>
      </w:r>
    </w:p>
  </w:endnote>
  <w:endnote w:type="continuationNotice" w:id="1">
    <w:p w14:paraId="737762BE" w14:textId="77777777" w:rsidR="00501F39" w:rsidRDefault="00501F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70502" w14:textId="77777777" w:rsidR="00501F39" w:rsidRDefault="00501F39">
      <w:pPr>
        <w:spacing w:after="0"/>
      </w:pPr>
      <w:r>
        <w:separator/>
      </w:r>
    </w:p>
  </w:footnote>
  <w:footnote w:type="continuationSeparator" w:id="0">
    <w:p w14:paraId="17533AC4" w14:textId="77777777" w:rsidR="00501F39" w:rsidRDefault="00501F39">
      <w:pPr>
        <w:spacing w:after="0"/>
      </w:pPr>
      <w:r>
        <w:continuationSeparator/>
      </w:r>
    </w:p>
  </w:footnote>
  <w:footnote w:type="continuationNotice" w:id="1">
    <w:p w14:paraId="41DB46A6" w14:textId="77777777" w:rsidR="00501F39" w:rsidRDefault="00501F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517E2"/>
    <w:multiLevelType w:val="hybridMultilevel"/>
    <w:tmpl w:val="DC320774"/>
    <w:lvl w:ilvl="0" w:tplc="4184DE9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A4EA3"/>
    <w:multiLevelType w:val="hybridMultilevel"/>
    <w:tmpl w:val="BACCAC68"/>
    <w:lvl w:ilvl="0" w:tplc="1558211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3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436CAB"/>
    <w:multiLevelType w:val="hybridMultilevel"/>
    <w:tmpl w:val="66B6BBB4"/>
    <w:lvl w:ilvl="0" w:tplc="FBBAAA3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5" w15:restartNumberingAfterBreak="0">
    <w:nsid w:val="650F4031"/>
    <w:multiLevelType w:val="hybridMultilevel"/>
    <w:tmpl w:val="B69E55FE"/>
    <w:lvl w:ilvl="0" w:tplc="C874BC4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8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C1747"/>
    <w:multiLevelType w:val="hybridMultilevel"/>
    <w:tmpl w:val="C2969D4A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5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12"/>
  </w:num>
  <w:num w:numId="2" w16cid:durableId="1425688314">
    <w:abstractNumId w:val="27"/>
  </w:num>
  <w:num w:numId="3" w16cid:durableId="1841890374">
    <w:abstractNumId w:val="34"/>
  </w:num>
  <w:num w:numId="4" w16cid:durableId="751587040">
    <w:abstractNumId w:val="8"/>
  </w:num>
  <w:num w:numId="5" w16cid:durableId="188179114">
    <w:abstractNumId w:val="24"/>
  </w:num>
  <w:num w:numId="6" w16cid:durableId="798492715">
    <w:abstractNumId w:val="15"/>
  </w:num>
  <w:num w:numId="7" w16cid:durableId="1992825050">
    <w:abstractNumId w:val="33"/>
  </w:num>
  <w:num w:numId="8" w16cid:durableId="1039668795">
    <w:abstractNumId w:val="9"/>
  </w:num>
  <w:num w:numId="9" w16cid:durableId="1891531780">
    <w:abstractNumId w:val="19"/>
  </w:num>
  <w:num w:numId="10" w16cid:durableId="1131360783">
    <w:abstractNumId w:val="21"/>
  </w:num>
  <w:num w:numId="11" w16cid:durableId="1222864538">
    <w:abstractNumId w:val="16"/>
  </w:num>
  <w:num w:numId="12" w16cid:durableId="1604917374">
    <w:abstractNumId w:val="26"/>
  </w:num>
  <w:num w:numId="13" w16cid:durableId="736824165">
    <w:abstractNumId w:val="14"/>
  </w:num>
  <w:num w:numId="14" w16cid:durableId="1756634128">
    <w:abstractNumId w:val="13"/>
  </w:num>
  <w:num w:numId="15" w16cid:durableId="306055978">
    <w:abstractNumId w:val="2"/>
  </w:num>
  <w:num w:numId="16" w16cid:durableId="1819614324">
    <w:abstractNumId w:val="17"/>
  </w:num>
  <w:num w:numId="17" w16cid:durableId="127824020">
    <w:abstractNumId w:val="31"/>
  </w:num>
  <w:num w:numId="18" w16cid:durableId="915089392">
    <w:abstractNumId w:val="36"/>
  </w:num>
  <w:num w:numId="19" w16cid:durableId="1658681208">
    <w:abstractNumId w:val="4"/>
  </w:num>
  <w:num w:numId="20" w16cid:durableId="249777694">
    <w:abstractNumId w:val="7"/>
  </w:num>
  <w:num w:numId="21" w16cid:durableId="1872375274">
    <w:abstractNumId w:val="32"/>
  </w:num>
  <w:num w:numId="22" w16cid:durableId="2098549488">
    <w:abstractNumId w:val="1"/>
  </w:num>
  <w:num w:numId="23" w16cid:durableId="269434012">
    <w:abstractNumId w:val="22"/>
  </w:num>
  <w:num w:numId="24" w16cid:durableId="536698522">
    <w:abstractNumId w:val="5"/>
  </w:num>
  <w:num w:numId="25" w16cid:durableId="1034504930">
    <w:abstractNumId w:val="35"/>
  </w:num>
  <w:num w:numId="26" w16cid:durableId="328751042">
    <w:abstractNumId w:val="3"/>
  </w:num>
  <w:num w:numId="27" w16cid:durableId="2131431336">
    <w:abstractNumId w:val="30"/>
  </w:num>
  <w:num w:numId="28" w16cid:durableId="1780416707">
    <w:abstractNumId w:val="10"/>
  </w:num>
  <w:num w:numId="29" w16cid:durableId="102458553">
    <w:abstractNumId w:val="18"/>
  </w:num>
  <w:num w:numId="30" w16cid:durableId="504370043">
    <w:abstractNumId w:val="28"/>
  </w:num>
  <w:num w:numId="31" w16cid:durableId="1937398188">
    <w:abstractNumId w:val="20"/>
  </w:num>
  <w:num w:numId="32" w16cid:durableId="1678380569">
    <w:abstractNumId w:val="11"/>
  </w:num>
  <w:num w:numId="33" w16cid:durableId="998734960">
    <w:abstractNumId w:val="6"/>
  </w:num>
  <w:num w:numId="34" w16cid:durableId="1181504776">
    <w:abstractNumId w:val="25"/>
  </w:num>
  <w:num w:numId="35" w16cid:durableId="1003968974">
    <w:abstractNumId w:val="23"/>
  </w:num>
  <w:num w:numId="36" w16cid:durableId="59324579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5BA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4C8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2E12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B21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A2D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3E2"/>
    <w:rsid w:val="000D2942"/>
    <w:rsid w:val="000D2CB6"/>
    <w:rsid w:val="000D31A3"/>
    <w:rsid w:val="000D32CA"/>
    <w:rsid w:val="000D4392"/>
    <w:rsid w:val="000D4920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3CF6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0FF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394C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1C0F"/>
    <w:rsid w:val="00162316"/>
    <w:rsid w:val="00162379"/>
    <w:rsid w:val="00162437"/>
    <w:rsid w:val="001625CF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011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5528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4BBA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30C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80B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BC1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0C"/>
    <w:rsid w:val="002A714C"/>
    <w:rsid w:val="002A7889"/>
    <w:rsid w:val="002A7C45"/>
    <w:rsid w:val="002B0492"/>
    <w:rsid w:val="002B05AC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6FAF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C72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45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E84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7A8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11C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9E8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1A7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72F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1C9E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4A6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39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1F44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09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035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9E4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864"/>
    <w:rsid w:val="00602CE5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17DCF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0A7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BBF"/>
    <w:rsid w:val="00662F38"/>
    <w:rsid w:val="006634A2"/>
    <w:rsid w:val="006635AB"/>
    <w:rsid w:val="006639D2"/>
    <w:rsid w:val="00663E56"/>
    <w:rsid w:val="0066497F"/>
    <w:rsid w:val="00664C0A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0EBE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2FE0"/>
    <w:rsid w:val="006B3397"/>
    <w:rsid w:val="006B33F1"/>
    <w:rsid w:val="006B377F"/>
    <w:rsid w:val="006B386A"/>
    <w:rsid w:val="006B3C9F"/>
    <w:rsid w:val="006B4684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09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3C3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AC5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C80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0D65"/>
    <w:rsid w:val="007A1095"/>
    <w:rsid w:val="007A1363"/>
    <w:rsid w:val="007A1AFD"/>
    <w:rsid w:val="007A1ED5"/>
    <w:rsid w:val="007A1FC7"/>
    <w:rsid w:val="007A216D"/>
    <w:rsid w:val="007A22D2"/>
    <w:rsid w:val="007A2BC2"/>
    <w:rsid w:val="007A2D23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8CD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1E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536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A0C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06F18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3D71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1D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232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1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5FD6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21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400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78D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8D0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23D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46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646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202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993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B5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1D3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C0C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2F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51A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85A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6FC2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6F09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0E3A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601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61D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696"/>
    <w:rsid w:val="00CD1E52"/>
    <w:rsid w:val="00CD2069"/>
    <w:rsid w:val="00CD220A"/>
    <w:rsid w:val="00CD232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5EF9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23C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0D6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5DCD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25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5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39D"/>
    <w:rsid w:val="00D936CA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7B39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425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A88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6AB0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513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DB3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CB7"/>
    <w:rsid w:val="00E62DCC"/>
    <w:rsid w:val="00E63426"/>
    <w:rsid w:val="00E634BC"/>
    <w:rsid w:val="00E63AF2"/>
    <w:rsid w:val="00E64086"/>
    <w:rsid w:val="00E64092"/>
    <w:rsid w:val="00E643FA"/>
    <w:rsid w:val="00E6576D"/>
    <w:rsid w:val="00E666CA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1A5"/>
    <w:rsid w:val="00E972BF"/>
    <w:rsid w:val="00E972F4"/>
    <w:rsid w:val="00E974F2"/>
    <w:rsid w:val="00E97645"/>
    <w:rsid w:val="00E9790B"/>
    <w:rsid w:val="00E97F66"/>
    <w:rsid w:val="00E97FC1"/>
    <w:rsid w:val="00EA002C"/>
    <w:rsid w:val="00EA00DB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061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4B8F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4B3E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919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1E8"/>
    <w:rsid w:val="00F262B5"/>
    <w:rsid w:val="00F26A7D"/>
    <w:rsid w:val="00F26C65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7A9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2BD6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5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8AD"/>
    <w:rsid w:val="00FF0B36"/>
    <w:rsid w:val="00FF0F8D"/>
    <w:rsid w:val="00FF16BB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8DECB2-D2DC-46F8-A7C9-ED3029F1D293}">
  <ds:schemaRefs>
    <ds:schemaRef ds:uri="5a888943-97ca-4c93-b605-714bb5e9e285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23a22248-acb0-4303-bd1b-c36b2527d0a2"/>
    <ds:schemaRef ds:uri="http://schemas.microsoft.com/sharepoint/v4"/>
    <ds:schemaRef ds:uri="e32f50e1-6846-4d7d-ad60-ccd6877e6c5e"/>
  </ds:schemaRefs>
</ds:datastoreItem>
</file>

<file path=customXml/itemProps2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624</Words>
  <Characters>3269</Characters>
  <Application>Microsoft Office Word</Application>
  <DocSecurity>0</DocSecurity>
  <PresentationFormat/>
  <Lines>27</Lines>
  <Paragraphs>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JungJeSon</cp:lastModifiedBy>
  <cp:revision>3</cp:revision>
  <dcterms:created xsi:type="dcterms:W3CDTF">2024-04-05T15:13:00Z</dcterms:created>
  <dcterms:modified xsi:type="dcterms:W3CDTF">2024-04-05T15:48:00Z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